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E8" w:rsidRDefault="004078AC" w:rsidP="00D73D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-292100</wp:posOffset>
                </wp:positionV>
                <wp:extent cx="1257300" cy="342900"/>
                <wp:effectExtent l="0" t="3175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44" w:rsidRDefault="00A41144" w:rsidP="00D73DE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DPB FORM NSA-1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(October 2014)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45pt;margin-top:-23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VF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" filled="f" stroked="f">
                <v:textbox>
                  <w:txbxContent>
                    <w:p w:rsidR="00A41144" w:rsidRDefault="00A41144" w:rsidP="00D73DE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DPB FORM NSA-1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  <w:t>(October 2014)</w:t>
                      </w:r>
                    </w:p>
                  </w:txbxContent>
                </v:textbox>
              </v:shape>
            </w:pict>
          </mc:Fallback>
        </mc:AlternateContent>
      </w:r>
      <w:r w:rsidR="00D73DE8">
        <w:tab/>
      </w:r>
    </w:p>
    <w:p w:rsidR="00D73DE8" w:rsidRPr="00F51DF4" w:rsidRDefault="00D73DE8" w:rsidP="00D73DE8">
      <w:pPr>
        <w:framePr w:h="0" w:hSpace="180" w:wrap="around" w:vAnchor="text" w:hAnchor="page" w:x="1342" w:y="-899"/>
        <w:tabs>
          <w:tab w:val="right" w:pos="9360"/>
        </w:tabs>
        <w:rPr>
          <w:sz w:val="28"/>
          <w:szCs w:val="28"/>
        </w:rPr>
      </w:pPr>
      <w:r>
        <w:br w:type="page"/>
      </w:r>
      <w:r w:rsidR="00F84A32">
        <w:rPr>
          <w:rFonts w:ascii="Bookman Old Style" w:hAnsi="Bookman Old Style"/>
          <w:b/>
          <w:noProof/>
          <w:sz w:val="36"/>
        </w:rPr>
        <w:drawing>
          <wp:inline distT="0" distB="0" distL="0" distR="0" wp14:anchorId="24FFAC06" wp14:editId="7F772529">
            <wp:extent cx="552450" cy="4716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15" cy="47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</w:t>
      </w:r>
      <w:r w:rsidRPr="00F51DF4">
        <w:rPr>
          <w:rFonts w:ascii="Arial" w:hAnsi="Arial"/>
          <w:b/>
          <w:sz w:val="28"/>
          <w:szCs w:val="28"/>
        </w:rPr>
        <w:t>Virginia Department of Planning and Budget</w:t>
      </w:r>
    </w:p>
    <w:p w:rsidR="00D73DE8" w:rsidRDefault="00D73DE8" w:rsidP="00D73DE8">
      <w:pPr>
        <w:pStyle w:val="Heading1"/>
        <w:rPr>
          <w:rFonts w:ascii="Arial" w:hAnsi="Arial" w:cs="Arial"/>
          <w:sz w:val="44"/>
          <w:szCs w:val="44"/>
        </w:rPr>
      </w:pPr>
    </w:p>
    <w:p w:rsidR="00D73DE8" w:rsidRPr="00F84A32" w:rsidRDefault="00D73DE8" w:rsidP="00F84A32">
      <w:pPr>
        <w:pStyle w:val="MyHeading"/>
      </w:pPr>
      <w:r w:rsidRPr="00F84A32">
        <w:t>Nonstate Agency Budget Request</w:t>
      </w:r>
    </w:p>
    <w:p w:rsidR="00D73DE8" w:rsidRDefault="00D73DE8" w:rsidP="00D73DE8"/>
    <w:p w:rsidR="00D73DE8" w:rsidRDefault="00D73DE8" w:rsidP="00D73DE8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This information is requested by the Department of Planning and</w:t>
      </w:r>
      <w:r w:rsidR="006C4A2A"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 xml:space="preserve"> Budget</w:t>
      </w:r>
      <w:r w:rsidR="0046079A">
        <w:rPr>
          <w:rFonts w:ascii="Arial" w:hAnsi="Arial"/>
          <w:i/>
          <w:sz w:val="20"/>
        </w:rPr>
        <w:t xml:space="preserve"> (DPB)</w:t>
      </w:r>
      <w:r>
        <w:rPr>
          <w:rFonts w:ascii="Arial" w:hAnsi="Arial"/>
          <w:i/>
          <w:sz w:val="20"/>
        </w:rPr>
        <w:t xml:space="preserve"> pursuant to §2.2-1505 of the Code of Virginia.  Each question must be answered.  An incomplete form </w:t>
      </w:r>
      <w:r w:rsidR="006C4A2A">
        <w:rPr>
          <w:rFonts w:ascii="Arial" w:hAnsi="Arial"/>
          <w:i/>
          <w:sz w:val="20"/>
        </w:rPr>
        <w:t xml:space="preserve">may jeopardize </w:t>
      </w:r>
      <w:r>
        <w:rPr>
          <w:rFonts w:ascii="Arial" w:hAnsi="Arial"/>
          <w:i/>
          <w:sz w:val="20"/>
        </w:rPr>
        <w:t>your request.</w:t>
      </w:r>
      <w:r w:rsidR="00F84A32">
        <w:rPr>
          <w:rFonts w:ascii="Arial" w:hAnsi="Arial"/>
          <w:i/>
          <w:sz w:val="20"/>
        </w:rPr>
        <w:t xml:space="preserve"> Instructions for this for</w:t>
      </w:r>
      <w:r w:rsidR="0046079A">
        <w:rPr>
          <w:rFonts w:ascii="Arial" w:hAnsi="Arial"/>
          <w:i/>
          <w:sz w:val="20"/>
        </w:rPr>
        <w:t>m</w:t>
      </w:r>
      <w:r w:rsidR="00F84A32">
        <w:rPr>
          <w:rFonts w:ascii="Arial" w:hAnsi="Arial"/>
          <w:i/>
          <w:sz w:val="20"/>
        </w:rPr>
        <w:t xml:space="preserve"> are available on the </w:t>
      </w:r>
      <w:r w:rsidR="0046079A">
        <w:rPr>
          <w:rFonts w:ascii="Arial" w:hAnsi="Arial"/>
          <w:i/>
          <w:sz w:val="20"/>
        </w:rPr>
        <w:t xml:space="preserve">home page of the </w:t>
      </w:r>
      <w:r w:rsidR="00F84A32">
        <w:rPr>
          <w:rFonts w:ascii="Arial" w:hAnsi="Arial"/>
          <w:i/>
          <w:sz w:val="20"/>
        </w:rPr>
        <w:t xml:space="preserve">DPB Website </w:t>
      </w:r>
      <w:r w:rsidR="0046079A">
        <w:rPr>
          <w:rFonts w:ascii="Arial" w:hAnsi="Arial"/>
          <w:i/>
          <w:sz w:val="20"/>
        </w:rPr>
        <w:t>(</w:t>
      </w:r>
      <w:hyperlink r:id="rId6" w:history="1">
        <w:r w:rsidR="0046079A" w:rsidRPr="00701077">
          <w:rPr>
            <w:rStyle w:val="Hyperlink"/>
            <w:rFonts w:ascii="Arial" w:hAnsi="Arial"/>
            <w:i/>
            <w:sz w:val="20"/>
          </w:rPr>
          <w:t>https://www.dpb.virginia.gov/index.cfm</w:t>
        </w:r>
      </w:hyperlink>
      <w:r w:rsidR="0046079A">
        <w:rPr>
          <w:rFonts w:ascii="Arial" w:hAnsi="Arial"/>
          <w:i/>
          <w:sz w:val="20"/>
        </w:rPr>
        <w:t xml:space="preserve">) </w:t>
      </w:r>
      <w:r w:rsidR="00F84A32">
        <w:rPr>
          <w:rFonts w:ascii="Arial" w:hAnsi="Arial"/>
          <w:i/>
          <w:sz w:val="20"/>
        </w:rPr>
        <w:t xml:space="preserve">in the </w:t>
      </w:r>
      <w:r w:rsidR="0046079A">
        <w:rPr>
          <w:rFonts w:ascii="Arial" w:hAnsi="Arial"/>
          <w:i/>
          <w:sz w:val="20"/>
        </w:rPr>
        <w:t xml:space="preserve">document titled </w:t>
      </w:r>
      <w:r w:rsidR="00F84A32">
        <w:rPr>
          <w:rFonts w:ascii="Arial" w:hAnsi="Arial"/>
          <w:i/>
          <w:sz w:val="20"/>
        </w:rPr>
        <w:t>‘Instructions: Submitting Nonstate Agency Funding</w:t>
      </w:r>
      <w:r w:rsidR="0046079A">
        <w:rPr>
          <w:rFonts w:ascii="Arial" w:hAnsi="Arial"/>
          <w:i/>
          <w:sz w:val="20"/>
        </w:rPr>
        <w:t xml:space="preserve"> Requests for Fiscal Year 2016’.</w:t>
      </w:r>
    </w:p>
    <w:p w:rsidR="00D73DE8" w:rsidRDefault="00D73DE8" w:rsidP="00D73DE8"/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A.  Background</w:t>
      </w:r>
    </w:p>
    <w:p w:rsidR="00D73DE8" w:rsidRDefault="00D73DE8" w:rsidP="00D73DE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9"/>
        <w:gridCol w:w="7037"/>
      </w:tblGrid>
      <w:tr w:rsidR="00D73DE8" w:rsidTr="002C4EE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2C4EE8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 xml:space="preserve">1.  Legal name: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2C4EE8">
            <w:pPr>
              <w:spacing w:before="40" w:after="40"/>
              <w:rPr>
                <w:iCs/>
              </w:rPr>
            </w:pPr>
          </w:p>
        </w:tc>
      </w:tr>
      <w:tr w:rsidR="00D73DE8" w:rsidTr="002C4EE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2C4EE8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2.  Agency Location: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2C4EE8">
            <w:pPr>
              <w:spacing w:before="40" w:after="40"/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3.</w:t>
      </w:r>
      <w:r>
        <w:rPr>
          <w:rFonts w:ascii="Arial" w:hAnsi="Arial"/>
          <w:b/>
          <w:bCs/>
          <w:sz w:val="20"/>
        </w:rPr>
        <w:tab/>
        <w:t>Chief executive officer:</w:t>
      </w: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Business address: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Telephone number: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E-mail address:  </w:t>
      </w:r>
      <w:r>
        <w:rPr>
          <w:rFonts w:ascii="Arial" w:hAnsi="Arial"/>
          <w:sz w:val="20"/>
        </w:rPr>
        <w:tab/>
      </w:r>
    </w:p>
    <w:p w:rsidR="00D73DE8" w:rsidRPr="002311D9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4. Legal status of agency:</w:t>
      </w:r>
    </w:p>
    <w:p w:rsidR="00D73DE8" w:rsidRDefault="00D73DE8" w:rsidP="00D73DE8">
      <w:pPr>
        <w:tabs>
          <w:tab w:val="left" w:pos="360"/>
          <w:tab w:val="left" w:pos="2160"/>
          <w:tab w:val="left" w:pos="3780"/>
          <w:tab w:val="left" w:pos="5130"/>
          <w:tab w:val="left" w:pos="684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Wingdings" w:hAnsi="Wingdings"/>
        </w:rPr>
        <w:t></w:t>
      </w:r>
      <w:r w:rsidR="002C4EE8">
        <w:t xml:space="preserve">  </w:t>
      </w:r>
      <w:r>
        <w:rPr>
          <w:rFonts w:ascii="Arial" w:hAnsi="Arial"/>
          <w:sz w:val="20"/>
        </w:rPr>
        <w:t>Corporation</w:t>
      </w:r>
      <w:proofErr w:type="gramEnd"/>
      <w:r>
        <w:rPr>
          <w:rFonts w:ascii="Arial" w:hAnsi="Arial"/>
          <w:sz w:val="20"/>
        </w:rPr>
        <w:tab/>
      </w:r>
      <w:r w:rsidR="002C4EE8">
        <w:rPr>
          <w:rFonts w:ascii="Arial" w:hAnsi="Arial"/>
          <w:sz w:val="20"/>
        </w:rPr>
        <w:t xml:space="preserve"> 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Foundation 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Authority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Partnership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Political subdivision</w:t>
      </w:r>
    </w:p>
    <w:p w:rsidR="00D73DE8" w:rsidRDefault="00D73DE8" w:rsidP="00D73DE8">
      <w:pPr>
        <w:tabs>
          <w:tab w:val="left" w:pos="360"/>
          <w:tab w:val="right" w:leader="underscore" w:pos="927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FF23AD">
        <w:rPr>
          <w:rFonts w:ascii="Wingdings" w:hAnsi="Wingdings"/>
        </w:rPr>
        <w:t></w:t>
      </w:r>
      <w:proofErr w:type="gramStart"/>
      <w:r>
        <w:rPr>
          <w:rFonts w:ascii="Arial" w:hAnsi="Arial"/>
          <w:sz w:val="20"/>
        </w:rPr>
        <w:t xml:space="preserve">Other  </w:t>
      </w:r>
      <w:r w:rsidR="002C4EE8"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Please explain</w:t>
      </w:r>
      <w:r w:rsidR="002C4EE8">
        <w:rPr>
          <w:rFonts w:ascii="Arial" w:hAnsi="Arial"/>
          <w:sz w:val="20"/>
        </w:rPr>
        <w:t>)</w:t>
      </w:r>
      <w:r>
        <w:tab/>
      </w:r>
    </w:p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5.  Statutory Authority: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6.</w:t>
      </w:r>
      <w:r>
        <w:rPr>
          <w:rFonts w:ascii="Arial" w:hAnsi="Arial"/>
          <w:b/>
          <w:bCs/>
          <w:sz w:val="20"/>
        </w:rPr>
        <w:tab/>
        <w:t>Exemption from taxation under § 501 (c) (3) of the United States Internal Revenue Code:</w:t>
      </w:r>
    </w:p>
    <w:p w:rsidR="00D73DE8" w:rsidRDefault="00D73DE8" w:rsidP="00D73DE8">
      <w:pPr>
        <w:tabs>
          <w:tab w:val="left" w:pos="360"/>
        </w:tabs>
        <w:rPr>
          <w:rFonts w:ascii="Arial" w:hAnsi="Arial"/>
          <w:sz w:val="12"/>
        </w:rPr>
      </w:pPr>
      <w:r>
        <w:rPr>
          <w:rFonts w:ascii="Arial" w:hAnsi="Arial"/>
          <w:sz w:val="20"/>
        </w:rPr>
        <w:tab/>
      </w:r>
    </w:p>
    <w:p w:rsidR="00D73DE8" w:rsidRPr="00FF23AD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Cs/>
          <w:sz w:val="20"/>
        </w:rPr>
        <w:tab/>
        <w:t xml:space="preserve">Tax identification number: </w:t>
      </w:r>
      <w:r>
        <w:rPr>
          <w:rFonts w:ascii="Arial" w:hAnsi="Arial"/>
          <w:b/>
          <w:bCs/>
          <w:sz w:val="20"/>
        </w:rPr>
        <w:tab/>
      </w:r>
      <w:r w:rsidR="00FF23AD">
        <w:rPr>
          <w:rFonts w:ascii="Arial" w:hAnsi="Arial"/>
          <w:b/>
          <w:bCs/>
          <w:sz w:val="20"/>
        </w:rPr>
        <w:br/>
      </w:r>
    </w:p>
    <w:p w:rsidR="00D73DE8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Date of approval: </w:t>
      </w:r>
      <w:r>
        <w:rPr>
          <w:rFonts w:ascii="Arial" w:hAnsi="Arial"/>
          <w:b/>
          <w:bCs/>
          <w:sz w:val="20"/>
        </w:rPr>
        <w:tab/>
      </w: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7.</w:t>
      </w:r>
      <w:r>
        <w:rPr>
          <w:rFonts w:ascii="Arial" w:hAnsi="Arial"/>
          <w:b/>
          <w:bCs/>
          <w:sz w:val="20"/>
        </w:rPr>
        <w:tab/>
        <w:t>Affiliations with private institutions of higher education: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8.</w:t>
      </w:r>
      <w:r>
        <w:rPr>
          <w:rFonts w:ascii="Arial" w:hAnsi="Arial"/>
          <w:b/>
          <w:bCs/>
          <w:sz w:val="20"/>
        </w:rPr>
        <w:tab/>
        <w:t>Affiliations with a religious agency: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Pr="002C4EE8" w:rsidRDefault="007304A8" w:rsidP="00D73DE8">
      <w:pPr>
        <w:rPr>
          <w:i/>
        </w:rPr>
      </w:pPr>
      <w:r>
        <w:rPr>
          <w:i/>
        </w:rPr>
        <w:t>(F</w:t>
      </w:r>
      <w:r w:rsidRPr="002C4EE8">
        <w:rPr>
          <w:i/>
        </w:rPr>
        <w:t>orm is continued on next page)</w:t>
      </w:r>
      <w:bookmarkStart w:id="0" w:name="_GoBack"/>
      <w:bookmarkEnd w:id="0"/>
      <w:r w:rsidR="00D73DE8" w:rsidRPr="002C4EE8">
        <w:rPr>
          <w:i/>
        </w:rPr>
        <w:br w:type="page"/>
      </w:r>
    </w:p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B.  Agency Profile</w:t>
      </w:r>
    </w:p>
    <w:p w:rsidR="00D73DE8" w:rsidRDefault="00D73DE8" w:rsidP="00D73DE8">
      <w:pPr>
        <w:rPr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1.  History: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Services: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Mission: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5.  Customers: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Performance measurement: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rPr>
          <w:b/>
        </w:rPr>
      </w:pPr>
      <w:r>
        <w:rPr>
          <w:rFonts w:ascii="Arial" w:hAnsi="Arial"/>
          <w:b/>
          <w:bCs/>
          <w:iCs/>
          <w:sz w:val="20"/>
        </w:rPr>
        <w:t>7</w:t>
      </w:r>
      <w:r w:rsidRPr="00B94FD8">
        <w:rPr>
          <w:rFonts w:ascii="Arial" w:hAnsi="Arial"/>
          <w:b/>
          <w:bCs/>
          <w:iCs/>
          <w:sz w:val="20"/>
        </w:rPr>
        <w:t>.  Agency Budget</w:t>
      </w:r>
      <w:r>
        <w:rPr>
          <w:rFonts w:ascii="Arial" w:hAnsi="Arial"/>
          <w:b/>
          <w:bCs/>
          <w:iCs/>
          <w:sz w:val="20"/>
        </w:rPr>
        <w:t xml:space="preserve"> (Based on State Fiscal Year):</w:t>
      </w:r>
    </w:p>
    <w:tbl>
      <w:tblPr>
        <w:tblpPr w:leftFromText="180" w:rightFromText="180" w:vertAnchor="text" w:horzAnchor="margin" w:tblpY="145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1680"/>
        <w:gridCol w:w="1680"/>
        <w:gridCol w:w="1680"/>
      </w:tblGrid>
      <w:tr w:rsidR="00D73DE8" w:rsidRPr="00097934" w:rsidTr="006C4A2A">
        <w:tc>
          <w:tcPr>
            <w:tcW w:w="4409" w:type="dxa"/>
            <w:vAlign w:val="center"/>
          </w:tcPr>
          <w:p w:rsidR="00D73DE8" w:rsidRPr="00097934" w:rsidRDefault="00D73DE8" w:rsidP="006C4A2A">
            <w:pPr>
              <w:rPr>
                <w:rFonts w:ascii="Arial Narrow" w:hAnsi="Arial Narrow" w:cs="Arial"/>
                <w:b/>
                <w:i/>
                <w:sz w:val="20"/>
              </w:rPr>
            </w:pPr>
            <w:r w:rsidRPr="00097934">
              <w:rPr>
                <w:rFonts w:ascii="Arial Narrow" w:hAnsi="Arial Narrow" w:cs="Arial"/>
                <w:b/>
                <w:i/>
                <w:sz w:val="20"/>
              </w:rPr>
              <w:t>Source of Funding</w:t>
            </w:r>
          </w:p>
        </w:tc>
        <w:tc>
          <w:tcPr>
            <w:tcW w:w="1680" w:type="dxa"/>
          </w:tcPr>
          <w:p w:rsidR="00D73DE8" w:rsidRDefault="00D73DE8" w:rsidP="00FF23AD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 xml:space="preserve">FY </w:t>
            </w:r>
            <w:r w:rsidR="00FF23AD">
              <w:rPr>
                <w:rFonts w:ascii="Arial Narrow" w:hAnsi="Arial Narrow" w:cs="Arial"/>
                <w:b/>
                <w:i/>
                <w:sz w:val="20"/>
              </w:rPr>
              <w:t>2014</w:t>
            </w:r>
            <w:r w:rsidRPr="00097934">
              <w:rPr>
                <w:rFonts w:ascii="Arial Narrow" w:hAnsi="Arial Narrow" w:cs="Arial"/>
                <w:b/>
                <w:i/>
                <w:sz w:val="20"/>
              </w:rPr>
              <w:t xml:space="preserve"> Actual</w:t>
            </w:r>
          </w:p>
        </w:tc>
        <w:tc>
          <w:tcPr>
            <w:tcW w:w="1680" w:type="dxa"/>
            <w:vAlign w:val="center"/>
          </w:tcPr>
          <w:p w:rsidR="00D73DE8" w:rsidRDefault="00D73DE8" w:rsidP="00FF23AD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 xml:space="preserve">Projected FY </w:t>
            </w:r>
            <w:r w:rsidR="00FF23AD">
              <w:rPr>
                <w:rFonts w:ascii="Arial Narrow" w:hAnsi="Arial Narrow" w:cs="Arial"/>
                <w:b/>
                <w:i/>
                <w:sz w:val="20"/>
              </w:rPr>
              <w:t>2015</w:t>
            </w:r>
            <w:r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680" w:type="dxa"/>
          </w:tcPr>
          <w:p w:rsidR="00D73DE8" w:rsidRDefault="00D73DE8" w:rsidP="00FF23AD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 xml:space="preserve">Projected FY </w:t>
            </w:r>
            <w:r w:rsidR="00FF23AD">
              <w:rPr>
                <w:rFonts w:ascii="Arial Narrow" w:hAnsi="Arial Narrow" w:cs="Arial"/>
                <w:b/>
                <w:i/>
                <w:sz w:val="20"/>
              </w:rPr>
              <w:t>2016</w:t>
            </w: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Total</w:t>
            </w: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D73DE8" w:rsidRDefault="00D73DE8" w:rsidP="00D73DE8">
      <w:pPr>
        <w:rPr>
          <w:rFonts w:ascii="Arial" w:hAnsi="Arial"/>
          <w:b/>
          <w:bCs/>
          <w:iCs/>
          <w:sz w:val="20"/>
        </w:rPr>
      </w:pPr>
    </w:p>
    <w:p w:rsidR="002C4EE8" w:rsidRDefault="002C4EE8" w:rsidP="00D73DE8">
      <w:pPr>
        <w:rPr>
          <w:rFonts w:ascii="Arial" w:hAnsi="Arial"/>
          <w:b/>
          <w:bCs/>
          <w:iCs/>
          <w:sz w:val="20"/>
        </w:rPr>
      </w:pPr>
    </w:p>
    <w:p w:rsidR="002C4EE8" w:rsidRPr="002C4EE8" w:rsidRDefault="007304A8" w:rsidP="002C4EE8">
      <w:pPr>
        <w:rPr>
          <w:i/>
        </w:rPr>
      </w:pPr>
      <w:r>
        <w:rPr>
          <w:i/>
        </w:rPr>
        <w:t>(F</w:t>
      </w:r>
      <w:r w:rsidR="002C4EE8" w:rsidRPr="002C4EE8">
        <w:rPr>
          <w:i/>
        </w:rPr>
        <w:t>orm is continued on next page)</w:t>
      </w:r>
      <w:r w:rsidR="002C4EE8" w:rsidRPr="002C4EE8">
        <w:rPr>
          <w:i/>
        </w:rPr>
        <w:br w:type="page"/>
      </w:r>
    </w:p>
    <w:p w:rsidR="00D73DE8" w:rsidRPr="00097934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  <w:color w:val="FFFFFF"/>
        </w:rPr>
      </w:pPr>
      <w:r w:rsidRPr="00097934">
        <w:rPr>
          <w:rFonts w:ascii="Arial" w:hAnsi="Arial"/>
          <w:b/>
          <w:color w:val="FFFFFF"/>
        </w:rPr>
        <w:lastRenderedPageBreak/>
        <w:t>C.  Request Justification</w:t>
      </w: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Pr="00AE42FB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 w:rsidRPr="00AE42FB">
        <w:rPr>
          <w:rFonts w:ascii="Arial" w:hAnsi="Arial"/>
          <w:b/>
          <w:bCs/>
          <w:iCs/>
          <w:sz w:val="20"/>
        </w:rPr>
        <w:t xml:space="preserve">1.  Requested </w:t>
      </w:r>
      <w:r>
        <w:rPr>
          <w:rFonts w:ascii="Arial" w:hAnsi="Arial"/>
          <w:b/>
          <w:bCs/>
          <w:iCs/>
          <w:sz w:val="20"/>
        </w:rPr>
        <w:t>s</w:t>
      </w:r>
      <w:r w:rsidRPr="00AE42FB">
        <w:rPr>
          <w:rFonts w:ascii="Arial" w:hAnsi="Arial"/>
          <w:b/>
          <w:bCs/>
          <w:iCs/>
          <w:sz w:val="20"/>
        </w:rPr>
        <w:t xml:space="preserve">tate </w:t>
      </w:r>
      <w:r>
        <w:rPr>
          <w:rFonts w:ascii="Arial" w:hAnsi="Arial"/>
          <w:b/>
          <w:bCs/>
          <w:iCs/>
          <w:sz w:val="20"/>
        </w:rPr>
        <w:t>a</w:t>
      </w:r>
      <w:r w:rsidRPr="00AE42FB">
        <w:rPr>
          <w:rFonts w:ascii="Arial" w:hAnsi="Arial"/>
          <w:b/>
          <w:bCs/>
          <w:iCs/>
          <w:sz w:val="20"/>
        </w:rPr>
        <w:t>ppropriation</w:t>
      </w:r>
      <w:r>
        <w:rPr>
          <w:rFonts w:ascii="Arial" w:hAnsi="Arial"/>
          <w:b/>
          <w:bCs/>
          <w:iCs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160"/>
        <w:gridCol w:w="2160"/>
      </w:tblGrid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</w:tcPr>
          <w:p w:rsidR="00D73DE8" w:rsidRDefault="00D73DE8" w:rsidP="002C4EE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</w:t>
            </w:r>
            <w:r w:rsidR="002C4EE8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60" w:type="dxa"/>
          </w:tcPr>
          <w:p w:rsidR="00D73DE8" w:rsidRDefault="00D73DE8" w:rsidP="002C4EE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</w:t>
            </w:r>
            <w:r w:rsidR="002C4EE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Operating expense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One-time</w:t>
            </w:r>
            <w:r w:rsidR="00FF23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Recurring</w:t>
            </w:r>
            <w:r w:rsidR="00FF23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Capital expense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Request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</w:tbl>
    <w:p w:rsidR="00D73DE8" w:rsidRDefault="00D73DE8" w:rsidP="00D73DE8">
      <w:pPr>
        <w:rPr>
          <w:rFonts w:ascii="Arial" w:hAnsi="Arial"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Methodology: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Economic benefit: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Expected outcome: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 xml:space="preserve">7.  </w:t>
      </w:r>
      <w:r w:rsidRPr="008D4441">
        <w:rPr>
          <w:rFonts w:ascii="Arial" w:hAnsi="Arial"/>
          <w:b/>
          <w:bCs/>
          <w:iCs/>
          <w:sz w:val="20"/>
        </w:rPr>
        <w:t xml:space="preserve"> </w:t>
      </w:r>
      <w:r>
        <w:rPr>
          <w:rFonts w:ascii="Arial" w:hAnsi="Arial"/>
          <w:b/>
          <w:bCs/>
          <w:iCs/>
          <w:sz w:val="20"/>
        </w:rPr>
        <w:t>Consequences of not funding: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D73DE8" w:rsidTr="006C4A2A">
        <w:trPr>
          <w:trHeight w:val="764"/>
        </w:trPr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</w:pPr>
    </w:p>
    <w:p w:rsidR="007304A8" w:rsidRDefault="007304A8" w:rsidP="00D73DE8">
      <w:pPr>
        <w:tabs>
          <w:tab w:val="left" w:pos="360"/>
        </w:tabs>
      </w:pPr>
    </w:p>
    <w:p w:rsidR="007304A8" w:rsidRPr="002C4EE8" w:rsidRDefault="007304A8" w:rsidP="007304A8">
      <w:pPr>
        <w:rPr>
          <w:i/>
        </w:rPr>
      </w:pPr>
      <w:r>
        <w:rPr>
          <w:i/>
        </w:rPr>
        <w:t>(F</w:t>
      </w:r>
      <w:r w:rsidRPr="002C4EE8">
        <w:rPr>
          <w:i/>
        </w:rPr>
        <w:t>orm is continued on next page)</w:t>
      </w:r>
      <w:r w:rsidRPr="002C4EE8">
        <w:rPr>
          <w:i/>
        </w:rPr>
        <w:br w:type="page"/>
      </w:r>
    </w:p>
    <w:p w:rsidR="007304A8" w:rsidRDefault="007304A8" w:rsidP="00D73DE8">
      <w:pPr>
        <w:tabs>
          <w:tab w:val="left" w:pos="360"/>
        </w:tabs>
      </w:pPr>
    </w:p>
    <w:p w:rsidR="00D73DE8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D.  Matching Funds</w:t>
      </w:r>
    </w:p>
    <w:p w:rsidR="00D73DE8" w:rsidRDefault="00D73DE8" w:rsidP="00D73DE8">
      <w:pPr>
        <w:keepNext/>
        <w:rPr>
          <w:sz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2"/>
        <w:gridCol w:w="1269"/>
        <w:gridCol w:w="357"/>
        <w:gridCol w:w="865"/>
        <w:gridCol w:w="1475"/>
        <w:gridCol w:w="2070"/>
      </w:tblGrid>
      <w:tr w:rsidR="00D73DE8" w:rsidTr="0042445E">
        <w:tc>
          <w:tcPr>
            <w:tcW w:w="5148" w:type="dxa"/>
            <w:gridSpan w:val="3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Source and Description of Funds</w:t>
            </w:r>
          </w:p>
        </w:tc>
        <w:tc>
          <w:tcPr>
            <w:tcW w:w="2340" w:type="dxa"/>
            <w:gridSpan w:val="2"/>
          </w:tcPr>
          <w:p w:rsidR="00D73DE8" w:rsidRDefault="00D73DE8" w:rsidP="0042445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Funds Available</w:t>
            </w:r>
          </w:p>
        </w:tc>
        <w:tc>
          <w:tcPr>
            <w:tcW w:w="2070" w:type="dxa"/>
          </w:tcPr>
          <w:p w:rsidR="00D73DE8" w:rsidRDefault="00D73DE8" w:rsidP="0042445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</w:tr>
      <w:tr w:rsidR="00D73DE8" w:rsidTr="0042445E">
        <w:tc>
          <w:tcPr>
            <w:tcW w:w="5148" w:type="dxa"/>
            <w:gridSpan w:val="3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42445E">
        <w:tc>
          <w:tcPr>
            <w:tcW w:w="5148" w:type="dxa"/>
            <w:gridSpan w:val="3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42445E">
        <w:tc>
          <w:tcPr>
            <w:tcW w:w="5148" w:type="dxa"/>
            <w:gridSpan w:val="3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42445E">
        <w:tc>
          <w:tcPr>
            <w:tcW w:w="5148" w:type="dxa"/>
            <w:gridSpan w:val="3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42445E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42445E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RPr="005C11A5" w:rsidTr="0046079A">
        <w:trPr>
          <w:gridAfter w:val="2"/>
          <w:wAfter w:w="3545" w:type="dxa"/>
          <w:trHeight w:val="125"/>
        </w:trPr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</w:tr>
    </w:tbl>
    <w:p w:rsidR="0046079A" w:rsidRDefault="0046079A" w:rsidP="00D73DE8">
      <w:pPr>
        <w:rPr>
          <w:rFonts w:ascii="Arial" w:hAnsi="Arial"/>
          <w:b/>
        </w:rPr>
      </w:pPr>
    </w:p>
    <w:p w:rsidR="0046079A" w:rsidRDefault="0046079A" w:rsidP="00D73DE8">
      <w:pPr>
        <w:rPr>
          <w:rFonts w:ascii="Arial" w:hAnsi="Arial"/>
          <w:b/>
        </w:rPr>
      </w:pPr>
    </w:p>
    <w:p w:rsidR="0046079A" w:rsidRDefault="0046079A" w:rsidP="00D73DE8">
      <w:pPr>
        <w:rPr>
          <w:rFonts w:ascii="Arial" w:hAnsi="Arial"/>
          <w:b/>
        </w:rPr>
      </w:pPr>
    </w:p>
    <w:p w:rsidR="00D73DE8" w:rsidRPr="0046079A" w:rsidRDefault="0046079A" w:rsidP="0046079A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E.  Certification</w:t>
      </w:r>
    </w:p>
    <w:p w:rsidR="00D73DE8" w:rsidRDefault="00D73DE8" w:rsidP="00D73DE8">
      <w:pPr>
        <w:rPr>
          <w:rFonts w:ascii="Arial" w:hAnsi="Arial"/>
          <w:sz w:val="20"/>
        </w:rPr>
      </w:pPr>
    </w:p>
    <w:p w:rsidR="0042445E" w:rsidRDefault="0042445E" w:rsidP="00D73DE8">
      <w:pPr>
        <w:rPr>
          <w:rFonts w:ascii="Arial" w:hAnsi="Arial"/>
          <w:sz w:val="20"/>
        </w:rPr>
      </w:pPr>
    </w:p>
    <w:p w:rsidR="0042445E" w:rsidRDefault="00C95807" w:rsidP="00D73DE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hereby certify that the information provided herein is </w:t>
      </w:r>
      <w:r w:rsidR="00DF7DB5">
        <w:rPr>
          <w:rFonts w:ascii="Arial" w:hAnsi="Arial"/>
          <w:sz w:val="20"/>
        </w:rPr>
        <w:t>complete</w:t>
      </w:r>
      <w:r>
        <w:rPr>
          <w:rFonts w:ascii="Arial" w:hAnsi="Arial"/>
          <w:sz w:val="20"/>
        </w:rPr>
        <w:t xml:space="preserve"> and accurate, to the best of my </w:t>
      </w:r>
      <w:r w:rsidR="00DF7DB5">
        <w:rPr>
          <w:rFonts w:ascii="Arial" w:hAnsi="Arial"/>
          <w:sz w:val="20"/>
        </w:rPr>
        <w:t xml:space="preserve">understanding and </w:t>
      </w:r>
      <w:r>
        <w:rPr>
          <w:rFonts w:ascii="Arial" w:hAnsi="Arial"/>
          <w:sz w:val="20"/>
        </w:rPr>
        <w:t>knowledge.</w:t>
      </w:r>
    </w:p>
    <w:p w:rsidR="00D73DE8" w:rsidRPr="005C11A5" w:rsidRDefault="00D73DE8" w:rsidP="00D73DE8">
      <w:pPr>
        <w:pStyle w:val="Footer"/>
        <w:tabs>
          <w:tab w:val="left" w:pos="360"/>
        </w:tabs>
        <w:rPr>
          <w:rFonts w:ascii="Times New Roman" w:hAnsi="Times New Roman"/>
        </w:rPr>
      </w:pPr>
    </w:p>
    <w:tbl>
      <w:tblPr>
        <w:tblW w:w="6678" w:type="dxa"/>
        <w:tblLayout w:type="fixed"/>
        <w:tblLook w:val="0000" w:firstRow="0" w:lastRow="0" w:firstColumn="0" w:lastColumn="0" w:noHBand="0" w:noVBand="0"/>
      </w:tblPr>
      <w:tblGrid>
        <w:gridCol w:w="558"/>
        <w:gridCol w:w="5850"/>
        <w:gridCol w:w="270"/>
      </w:tblGrid>
      <w:tr w:rsidR="00DF7DB5" w:rsidTr="00DF7DB5">
        <w:tc>
          <w:tcPr>
            <w:tcW w:w="558" w:type="dxa"/>
          </w:tcPr>
          <w:p w:rsidR="00DF7DB5" w:rsidRDefault="00DF7DB5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DF7DB5" w:rsidRDefault="00DF7DB5" w:rsidP="006C4A2A">
            <w:pPr>
              <w:rPr>
                <w:i/>
                <w:sz w:val="18"/>
              </w:rPr>
            </w:pPr>
          </w:p>
        </w:tc>
        <w:tc>
          <w:tcPr>
            <w:tcW w:w="270" w:type="dxa"/>
          </w:tcPr>
          <w:p w:rsidR="00DF7DB5" w:rsidRDefault="00DF7DB5" w:rsidP="006C4A2A">
            <w:pPr>
              <w:rPr>
                <w:rFonts w:ascii="Arial" w:hAnsi="Arial"/>
              </w:rPr>
            </w:pPr>
          </w:p>
        </w:tc>
      </w:tr>
      <w:tr w:rsidR="00DF7DB5" w:rsidTr="00DF7DB5">
        <w:trPr>
          <w:trHeight w:val="768"/>
        </w:trPr>
        <w:tc>
          <w:tcPr>
            <w:tcW w:w="558" w:type="dxa"/>
          </w:tcPr>
          <w:p w:rsidR="00DF7DB5" w:rsidRDefault="00DF7DB5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DF7DB5" w:rsidRDefault="00DF7DB5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  <w:tc>
          <w:tcPr>
            <w:tcW w:w="270" w:type="dxa"/>
          </w:tcPr>
          <w:p w:rsidR="00DF7DB5" w:rsidRDefault="00DF7DB5" w:rsidP="006C4A2A">
            <w:pPr>
              <w:rPr>
                <w:rFonts w:ascii="Arial" w:hAnsi="Arial"/>
              </w:rPr>
            </w:pPr>
          </w:p>
        </w:tc>
      </w:tr>
      <w:tr w:rsidR="00DF7DB5" w:rsidTr="00DF7DB5">
        <w:trPr>
          <w:trHeight w:val="795"/>
        </w:trPr>
        <w:tc>
          <w:tcPr>
            <w:tcW w:w="558" w:type="dxa"/>
          </w:tcPr>
          <w:p w:rsidR="00DF7DB5" w:rsidRDefault="00DF7DB5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DF7DB5" w:rsidRDefault="00DF7DB5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Typed name</w:t>
            </w:r>
          </w:p>
        </w:tc>
        <w:tc>
          <w:tcPr>
            <w:tcW w:w="270" w:type="dxa"/>
          </w:tcPr>
          <w:p w:rsidR="00DF7DB5" w:rsidRDefault="00DF7DB5" w:rsidP="006C4A2A">
            <w:pPr>
              <w:rPr>
                <w:rFonts w:ascii="Arial" w:hAnsi="Arial"/>
              </w:rPr>
            </w:pPr>
          </w:p>
        </w:tc>
      </w:tr>
      <w:tr w:rsidR="00DF7DB5" w:rsidTr="00DF7DB5">
        <w:trPr>
          <w:trHeight w:val="795"/>
        </w:trPr>
        <w:tc>
          <w:tcPr>
            <w:tcW w:w="558" w:type="dxa"/>
          </w:tcPr>
          <w:p w:rsidR="00DF7DB5" w:rsidRDefault="00DF7DB5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DF7DB5" w:rsidRDefault="00DF7DB5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Title</w:t>
            </w:r>
          </w:p>
        </w:tc>
        <w:tc>
          <w:tcPr>
            <w:tcW w:w="270" w:type="dxa"/>
          </w:tcPr>
          <w:p w:rsidR="00DF7DB5" w:rsidRDefault="00DF7DB5" w:rsidP="006C4A2A">
            <w:pPr>
              <w:rPr>
                <w:rFonts w:ascii="Arial" w:hAnsi="Arial"/>
              </w:rPr>
            </w:pPr>
          </w:p>
        </w:tc>
      </w:tr>
      <w:tr w:rsidR="00DF7DB5" w:rsidTr="00DF7DB5">
        <w:tc>
          <w:tcPr>
            <w:tcW w:w="558" w:type="dxa"/>
          </w:tcPr>
          <w:p w:rsidR="00DF7DB5" w:rsidRDefault="00DF7DB5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50" w:type="dxa"/>
          </w:tcPr>
          <w:p w:rsidR="00DF7DB5" w:rsidRDefault="00DF7DB5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  <w:tc>
          <w:tcPr>
            <w:tcW w:w="270" w:type="dxa"/>
          </w:tcPr>
          <w:p w:rsidR="00DF7DB5" w:rsidRDefault="00DF7DB5" w:rsidP="006C4A2A">
            <w:pPr>
              <w:rPr>
                <w:rFonts w:ascii="Arial" w:hAnsi="Arial"/>
              </w:rPr>
            </w:pPr>
          </w:p>
        </w:tc>
      </w:tr>
    </w:tbl>
    <w:p w:rsidR="00D73DE8" w:rsidRPr="00DB7EA8" w:rsidRDefault="00D73DE8" w:rsidP="00D73DE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</w:tabs>
        <w:spacing w:line="240" w:lineRule="atLeast"/>
      </w:pPr>
      <w:r w:rsidRPr="00DB7EA8">
        <w:t xml:space="preserve"> </w:t>
      </w:r>
    </w:p>
    <w:p w:rsidR="004A49DB" w:rsidRDefault="004A49DB"/>
    <w:sectPr w:rsidR="004A49DB" w:rsidSect="004A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E8"/>
    <w:rsid w:val="0000171F"/>
    <w:rsid w:val="0000187B"/>
    <w:rsid w:val="00002183"/>
    <w:rsid w:val="00012060"/>
    <w:rsid w:val="00016A92"/>
    <w:rsid w:val="000253CE"/>
    <w:rsid w:val="0003161D"/>
    <w:rsid w:val="00033FCE"/>
    <w:rsid w:val="00041328"/>
    <w:rsid w:val="00042969"/>
    <w:rsid w:val="00044708"/>
    <w:rsid w:val="000503D2"/>
    <w:rsid w:val="00056294"/>
    <w:rsid w:val="000563E9"/>
    <w:rsid w:val="00061678"/>
    <w:rsid w:val="000634F4"/>
    <w:rsid w:val="00072938"/>
    <w:rsid w:val="00073EA5"/>
    <w:rsid w:val="00075645"/>
    <w:rsid w:val="00083F99"/>
    <w:rsid w:val="00085462"/>
    <w:rsid w:val="00085CA3"/>
    <w:rsid w:val="00090083"/>
    <w:rsid w:val="000935F8"/>
    <w:rsid w:val="00095A9C"/>
    <w:rsid w:val="000A5699"/>
    <w:rsid w:val="000A5B6E"/>
    <w:rsid w:val="000A7222"/>
    <w:rsid w:val="000B503B"/>
    <w:rsid w:val="000D4577"/>
    <w:rsid w:val="000D7635"/>
    <w:rsid w:val="000E0E84"/>
    <w:rsid w:val="000E21EF"/>
    <w:rsid w:val="000F12D9"/>
    <w:rsid w:val="00100AD3"/>
    <w:rsid w:val="00101B8C"/>
    <w:rsid w:val="00105AB0"/>
    <w:rsid w:val="001154AC"/>
    <w:rsid w:val="00116D5B"/>
    <w:rsid w:val="00117653"/>
    <w:rsid w:val="00121A06"/>
    <w:rsid w:val="00122166"/>
    <w:rsid w:val="00126BFA"/>
    <w:rsid w:val="0013108E"/>
    <w:rsid w:val="0013442F"/>
    <w:rsid w:val="00136651"/>
    <w:rsid w:val="00143F61"/>
    <w:rsid w:val="0015763A"/>
    <w:rsid w:val="001621FB"/>
    <w:rsid w:val="00162232"/>
    <w:rsid w:val="001668AB"/>
    <w:rsid w:val="0017440D"/>
    <w:rsid w:val="00175CB2"/>
    <w:rsid w:val="0017792C"/>
    <w:rsid w:val="00182E21"/>
    <w:rsid w:val="00183C67"/>
    <w:rsid w:val="00185792"/>
    <w:rsid w:val="00190732"/>
    <w:rsid w:val="00191B2E"/>
    <w:rsid w:val="001A3A68"/>
    <w:rsid w:val="001A5BB1"/>
    <w:rsid w:val="001B4C4F"/>
    <w:rsid w:val="001C2F69"/>
    <w:rsid w:val="001C6444"/>
    <w:rsid w:val="001C69CE"/>
    <w:rsid w:val="001D0184"/>
    <w:rsid w:val="001D226F"/>
    <w:rsid w:val="001D49A0"/>
    <w:rsid w:val="001D5044"/>
    <w:rsid w:val="001D5687"/>
    <w:rsid w:val="001D656D"/>
    <w:rsid w:val="001E12D6"/>
    <w:rsid w:val="001E3CCF"/>
    <w:rsid w:val="001F0A04"/>
    <w:rsid w:val="001F7800"/>
    <w:rsid w:val="002009DE"/>
    <w:rsid w:val="00200B1A"/>
    <w:rsid w:val="00201535"/>
    <w:rsid w:val="00201E36"/>
    <w:rsid w:val="00214D33"/>
    <w:rsid w:val="00217190"/>
    <w:rsid w:val="0022142C"/>
    <w:rsid w:val="0022222D"/>
    <w:rsid w:val="002239A3"/>
    <w:rsid w:val="00224E8C"/>
    <w:rsid w:val="00232606"/>
    <w:rsid w:val="002350ED"/>
    <w:rsid w:val="00235320"/>
    <w:rsid w:val="00235CC0"/>
    <w:rsid w:val="002420DB"/>
    <w:rsid w:val="002522E1"/>
    <w:rsid w:val="002533D9"/>
    <w:rsid w:val="0025452E"/>
    <w:rsid w:val="00263DAA"/>
    <w:rsid w:val="002642EA"/>
    <w:rsid w:val="002669EB"/>
    <w:rsid w:val="0027262D"/>
    <w:rsid w:val="002737BB"/>
    <w:rsid w:val="00275561"/>
    <w:rsid w:val="0028725D"/>
    <w:rsid w:val="002873CF"/>
    <w:rsid w:val="00292240"/>
    <w:rsid w:val="0029303E"/>
    <w:rsid w:val="002931B0"/>
    <w:rsid w:val="00297308"/>
    <w:rsid w:val="002A0416"/>
    <w:rsid w:val="002A57E2"/>
    <w:rsid w:val="002A776B"/>
    <w:rsid w:val="002A7793"/>
    <w:rsid w:val="002B5CC1"/>
    <w:rsid w:val="002B6745"/>
    <w:rsid w:val="002B6EC3"/>
    <w:rsid w:val="002C4EE8"/>
    <w:rsid w:val="002C63FB"/>
    <w:rsid w:val="002D5A89"/>
    <w:rsid w:val="002D6675"/>
    <w:rsid w:val="002E7D26"/>
    <w:rsid w:val="002F39C2"/>
    <w:rsid w:val="002F4845"/>
    <w:rsid w:val="002F490E"/>
    <w:rsid w:val="002F4AE1"/>
    <w:rsid w:val="00306808"/>
    <w:rsid w:val="00306C7E"/>
    <w:rsid w:val="00307138"/>
    <w:rsid w:val="00310DA1"/>
    <w:rsid w:val="00311151"/>
    <w:rsid w:val="00313195"/>
    <w:rsid w:val="00327C8D"/>
    <w:rsid w:val="00331AA9"/>
    <w:rsid w:val="0034079E"/>
    <w:rsid w:val="00340C8B"/>
    <w:rsid w:val="00340E68"/>
    <w:rsid w:val="00343346"/>
    <w:rsid w:val="0034542F"/>
    <w:rsid w:val="0035068A"/>
    <w:rsid w:val="00355180"/>
    <w:rsid w:val="00361F88"/>
    <w:rsid w:val="00363E2F"/>
    <w:rsid w:val="0036537A"/>
    <w:rsid w:val="0036770F"/>
    <w:rsid w:val="00372E11"/>
    <w:rsid w:val="0037445E"/>
    <w:rsid w:val="00377D48"/>
    <w:rsid w:val="00383FBC"/>
    <w:rsid w:val="0038414F"/>
    <w:rsid w:val="00384703"/>
    <w:rsid w:val="003904A4"/>
    <w:rsid w:val="003926A3"/>
    <w:rsid w:val="00394239"/>
    <w:rsid w:val="00395E4C"/>
    <w:rsid w:val="003B150A"/>
    <w:rsid w:val="003B2996"/>
    <w:rsid w:val="003B30AC"/>
    <w:rsid w:val="003B6034"/>
    <w:rsid w:val="003B68BA"/>
    <w:rsid w:val="003C00B3"/>
    <w:rsid w:val="003C4681"/>
    <w:rsid w:val="003C502F"/>
    <w:rsid w:val="003D0EC8"/>
    <w:rsid w:val="003D22D6"/>
    <w:rsid w:val="003D66E6"/>
    <w:rsid w:val="003D6D4A"/>
    <w:rsid w:val="003D75FA"/>
    <w:rsid w:val="003E279E"/>
    <w:rsid w:val="003E6DFC"/>
    <w:rsid w:val="003F7A67"/>
    <w:rsid w:val="004012CD"/>
    <w:rsid w:val="004078AC"/>
    <w:rsid w:val="00407E51"/>
    <w:rsid w:val="00412A02"/>
    <w:rsid w:val="00412D5D"/>
    <w:rsid w:val="00413397"/>
    <w:rsid w:val="00414DF6"/>
    <w:rsid w:val="0042186E"/>
    <w:rsid w:val="0042445E"/>
    <w:rsid w:val="00426BBF"/>
    <w:rsid w:val="00434E80"/>
    <w:rsid w:val="00445B16"/>
    <w:rsid w:val="00453584"/>
    <w:rsid w:val="004535E4"/>
    <w:rsid w:val="00453C78"/>
    <w:rsid w:val="00454C9E"/>
    <w:rsid w:val="0045726C"/>
    <w:rsid w:val="0046079A"/>
    <w:rsid w:val="004720C0"/>
    <w:rsid w:val="004723C7"/>
    <w:rsid w:val="004866E1"/>
    <w:rsid w:val="00486794"/>
    <w:rsid w:val="00492BA1"/>
    <w:rsid w:val="004A3EAD"/>
    <w:rsid w:val="004A4468"/>
    <w:rsid w:val="004A49DB"/>
    <w:rsid w:val="004A4B5D"/>
    <w:rsid w:val="004B20D4"/>
    <w:rsid w:val="004B6AFB"/>
    <w:rsid w:val="004B754A"/>
    <w:rsid w:val="004C5635"/>
    <w:rsid w:val="004C733E"/>
    <w:rsid w:val="004D2AE1"/>
    <w:rsid w:val="004D39BC"/>
    <w:rsid w:val="004D427E"/>
    <w:rsid w:val="004D642A"/>
    <w:rsid w:val="004D7B2F"/>
    <w:rsid w:val="004E1882"/>
    <w:rsid w:val="004E31B1"/>
    <w:rsid w:val="004E4493"/>
    <w:rsid w:val="004F21B1"/>
    <w:rsid w:val="004F79DE"/>
    <w:rsid w:val="005014F6"/>
    <w:rsid w:val="00506C52"/>
    <w:rsid w:val="00515B48"/>
    <w:rsid w:val="0052299C"/>
    <w:rsid w:val="00525533"/>
    <w:rsid w:val="005272A9"/>
    <w:rsid w:val="00527841"/>
    <w:rsid w:val="00530768"/>
    <w:rsid w:val="00532D85"/>
    <w:rsid w:val="00532E5E"/>
    <w:rsid w:val="00533106"/>
    <w:rsid w:val="005366A5"/>
    <w:rsid w:val="00540A96"/>
    <w:rsid w:val="00554FFD"/>
    <w:rsid w:val="00564EB2"/>
    <w:rsid w:val="00571AAB"/>
    <w:rsid w:val="00586591"/>
    <w:rsid w:val="00593A79"/>
    <w:rsid w:val="005947A0"/>
    <w:rsid w:val="00595D97"/>
    <w:rsid w:val="005A2AC7"/>
    <w:rsid w:val="005A5036"/>
    <w:rsid w:val="005C0AAC"/>
    <w:rsid w:val="005C7ADF"/>
    <w:rsid w:val="005D0B1B"/>
    <w:rsid w:val="005E3A64"/>
    <w:rsid w:val="005E62BE"/>
    <w:rsid w:val="005F6864"/>
    <w:rsid w:val="005F7011"/>
    <w:rsid w:val="0060366F"/>
    <w:rsid w:val="00604E4B"/>
    <w:rsid w:val="00605B68"/>
    <w:rsid w:val="0061357E"/>
    <w:rsid w:val="00613F7A"/>
    <w:rsid w:val="006224CC"/>
    <w:rsid w:val="006306E7"/>
    <w:rsid w:val="0063559C"/>
    <w:rsid w:val="0064281A"/>
    <w:rsid w:val="00642D73"/>
    <w:rsid w:val="00646EA6"/>
    <w:rsid w:val="00656492"/>
    <w:rsid w:val="00675657"/>
    <w:rsid w:val="00676A5F"/>
    <w:rsid w:val="006776CC"/>
    <w:rsid w:val="00677BEF"/>
    <w:rsid w:val="00683476"/>
    <w:rsid w:val="00686C27"/>
    <w:rsid w:val="006A1D3C"/>
    <w:rsid w:val="006A397F"/>
    <w:rsid w:val="006A7020"/>
    <w:rsid w:val="006B1B20"/>
    <w:rsid w:val="006B23A8"/>
    <w:rsid w:val="006B39E9"/>
    <w:rsid w:val="006B3EDD"/>
    <w:rsid w:val="006B490D"/>
    <w:rsid w:val="006B4F2D"/>
    <w:rsid w:val="006C2260"/>
    <w:rsid w:val="006C4A2A"/>
    <w:rsid w:val="006C4A3F"/>
    <w:rsid w:val="006C714D"/>
    <w:rsid w:val="006D651B"/>
    <w:rsid w:val="006E3393"/>
    <w:rsid w:val="006E61A7"/>
    <w:rsid w:val="006E62F1"/>
    <w:rsid w:val="00707845"/>
    <w:rsid w:val="0072752A"/>
    <w:rsid w:val="00727D94"/>
    <w:rsid w:val="007304A8"/>
    <w:rsid w:val="00731E6E"/>
    <w:rsid w:val="00732424"/>
    <w:rsid w:val="00733154"/>
    <w:rsid w:val="007413B1"/>
    <w:rsid w:val="00741587"/>
    <w:rsid w:val="00743388"/>
    <w:rsid w:val="0075036B"/>
    <w:rsid w:val="0075252A"/>
    <w:rsid w:val="007530DA"/>
    <w:rsid w:val="0076162F"/>
    <w:rsid w:val="0076480E"/>
    <w:rsid w:val="00772896"/>
    <w:rsid w:val="0077799F"/>
    <w:rsid w:val="0078337D"/>
    <w:rsid w:val="00785CA8"/>
    <w:rsid w:val="0078794E"/>
    <w:rsid w:val="00791C3F"/>
    <w:rsid w:val="00792B9C"/>
    <w:rsid w:val="007948C4"/>
    <w:rsid w:val="007A1B45"/>
    <w:rsid w:val="007A2575"/>
    <w:rsid w:val="007A43F1"/>
    <w:rsid w:val="007A5C09"/>
    <w:rsid w:val="007A6905"/>
    <w:rsid w:val="007A6933"/>
    <w:rsid w:val="007C100F"/>
    <w:rsid w:val="007C2464"/>
    <w:rsid w:val="007C4173"/>
    <w:rsid w:val="007C495C"/>
    <w:rsid w:val="007D04E0"/>
    <w:rsid w:val="007D2203"/>
    <w:rsid w:val="007D3291"/>
    <w:rsid w:val="007E56AF"/>
    <w:rsid w:val="007F1562"/>
    <w:rsid w:val="007F6C51"/>
    <w:rsid w:val="0080037A"/>
    <w:rsid w:val="00802F64"/>
    <w:rsid w:val="00805BC9"/>
    <w:rsid w:val="00806397"/>
    <w:rsid w:val="00806EAB"/>
    <w:rsid w:val="00810924"/>
    <w:rsid w:val="00816583"/>
    <w:rsid w:val="008239D1"/>
    <w:rsid w:val="00831202"/>
    <w:rsid w:val="008324B4"/>
    <w:rsid w:val="00836B57"/>
    <w:rsid w:val="00841641"/>
    <w:rsid w:val="00841DD3"/>
    <w:rsid w:val="00854714"/>
    <w:rsid w:val="008552B6"/>
    <w:rsid w:val="00856A46"/>
    <w:rsid w:val="008704C7"/>
    <w:rsid w:val="00872F66"/>
    <w:rsid w:val="008828D1"/>
    <w:rsid w:val="0089014F"/>
    <w:rsid w:val="00891132"/>
    <w:rsid w:val="00892AE9"/>
    <w:rsid w:val="008A151D"/>
    <w:rsid w:val="008A18A6"/>
    <w:rsid w:val="008A3798"/>
    <w:rsid w:val="008A42DB"/>
    <w:rsid w:val="008A47AB"/>
    <w:rsid w:val="008B303B"/>
    <w:rsid w:val="008B6A68"/>
    <w:rsid w:val="008B7A46"/>
    <w:rsid w:val="008B7C2B"/>
    <w:rsid w:val="008C26A3"/>
    <w:rsid w:val="008C4D9B"/>
    <w:rsid w:val="008D27D4"/>
    <w:rsid w:val="008D2CAE"/>
    <w:rsid w:val="008D4FFB"/>
    <w:rsid w:val="008D6CA7"/>
    <w:rsid w:val="008E1D15"/>
    <w:rsid w:val="008F20F5"/>
    <w:rsid w:val="008F2300"/>
    <w:rsid w:val="008F79FC"/>
    <w:rsid w:val="008F7D80"/>
    <w:rsid w:val="0090040C"/>
    <w:rsid w:val="00905ED2"/>
    <w:rsid w:val="00907C54"/>
    <w:rsid w:val="00910EF4"/>
    <w:rsid w:val="00912D2A"/>
    <w:rsid w:val="009136D2"/>
    <w:rsid w:val="00926A16"/>
    <w:rsid w:val="00926CBA"/>
    <w:rsid w:val="009272F7"/>
    <w:rsid w:val="00927405"/>
    <w:rsid w:val="009330A3"/>
    <w:rsid w:val="009332B1"/>
    <w:rsid w:val="00944620"/>
    <w:rsid w:val="009525BC"/>
    <w:rsid w:val="009650D3"/>
    <w:rsid w:val="00965D70"/>
    <w:rsid w:val="0096709C"/>
    <w:rsid w:val="00972B6E"/>
    <w:rsid w:val="00974C7A"/>
    <w:rsid w:val="00982204"/>
    <w:rsid w:val="00982AD1"/>
    <w:rsid w:val="00991330"/>
    <w:rsid w:val="00997AE9"/>
    <w:rsid w:val="00997D3F"/>
    <w:rsid w:val="009A3345"/>
    <w:rsid w:val="009A7D83"/>
    <w:rsid w:val="009B19FA"/>
    <w:rsid w:val="009B5982"/>
    <w:rsid w:val="009C68A6"/>
    <w:rsid w:val="009C7080"/>
    <w:rsid w:val="009C7109"/>
    <w:rsid w:val="009D2CC1"/>
    <w:rsid w:val="009D67FE"/>
    <w:rsid w:val="009D686C"/>
    <w:rsid w:val="009D7BAC"/>
    <w:rsid w:val="009E35FB"/>
    <w:rsid w:val="009E5C31"/>
    <w:rsid w:val="009F1976"/>
    <w:rsid w:val="009F1B64"/>
    <w:rsid w:val="00A00964"/>
    <w:rsid w:val="00A10075"/>
    <w:rsid w:val="00A12857"/>
    <w:rsid w:val="00A17231"/>
    <w:rsid w:val="00A20373"/>
    <w:rsid w:val="00A20F37"/>
    <w:rsid w:val="00A2131E"/>
    <w:rsid w:val="00A21874"/>
    <w:rsid w:val="00A2217C"/>
    <w:rsid w:val="00A24DDB"/>
    <w:rsid w:val="00A257EF"/>
    <w:rsid w:val="00A2741B"/>
    <w:rsid w:val="00A27CEB"/>
    <w:rsid w:val="00A300A3"/>
    <w:rsid w:val="00A310A8"/>
    <w:rsid w:val="00A345E1"/>
    <w:rsid w:val="00A35A65"/>
    <w:rsid w:val="00A35CAC"/>
    <w:rsid w:val="00A41144"/>
    <w:rsid w:val="00A432CF"/>
    <w:rsid w:val="00A46F59"/>
    <w:rsid w:val="00A475D1"/>
    <w:rsid w:val="00A47B8B"/>
    <w:rsid w:val="00A47E3C"/>
    <w:rsid w:val="00A50B9E"/>
    <w:rsid w:val="00A50E93"/>
    <w:rsid w:val="00A6027B"/>
    <w:rsid w:val="00A603BD"/>
    <w:rsid w:val="00A63CD2"/>
    <w:rsid w:val="00A644E1"/>
    <w:rsid w:val="00A64C19"/>
    <w:rsid w:val="00A67BC4"/>
    <w:rsid w:val="00A75C66"/>
    <w:rsid w:val="00A77E02"/>
    <w:rsid w:val="00A814AD"/>
    <w:rsid w:val="00A82F2E"/>
    <w:rsid w:val="00A85674"/>
    <w:rsid w:val="00A86D0A"/>
    <w:rsid w:val="00AA04E8"/>
    <w:rsid w:val="00AA2C7F"/>
    <w:rsid w:val="00AA3288"/>
    <w:rsid w:val="00AA3CD3"/>
    <w:rsid w:val="00AA50EA"/>
    <w:rsid w:val="00AA5F9B"/>
    <w:rsid w:val="00AB6A9C"/>
    <w:rsid w:val="00AC103B"/>
    <w:rsid w:val="00AC199B"/>
    <w:rsid w:val="00AD1628"/>
    <w:rsid w:val="00AD433A"/>
    <w:rsid w:val="00AD5F32"/>
    <w:rsid w:val="00AF0E4B"/>
    <w:rsid w:val="00AF0F4B"/>
    <w:rsid w:val="00AF7326"/>
    <w:rsid w:val="00B013CD"/>
    <w:rsid w:val="00B0621F"/>
    <w:rsid w:val="00B072D7"/>
    <w:rsid w:val="00B11125"/>
    <w:rsid w:val="00B15F70"/>
    <w:rsid w:val="00B20B18"/>
    <w:rsid w:val="00B239DB"/>
    <w:rsid w:val="00B34AD8"/>
    <w:rsid w:val="00B36E49"/>
    <w:rsid w:val="00B479CA"/>
    <w:rsid w:val="00B50A25"/>
    <w:rsid w:val="00B53C19"/>
    <w:rsid w:val="00B54D23"/>
    <w:rsid w:val="00B55CBC"/>
    <w:rsid w:val="00B55D59"/>
    <w:rsid w:val="00B724BD"/>
    <w:rsid w:val="00B808E5"/>
    <w:rsid w:val="00B80C86"/>
    <w:rsid w:val="00B80DD0"/>
    <w:rsid w:val="00B90460"/>
    <w:rsid w:val="00B96589"/>
    <w:rsid w:val="00BA1C52"/>
    <w:rsid w:val="00BA35A9"/>
    <w:rsid w:val="00BA3F27"/>
    <w:rsid w:val="00BB2E7C"/>
    <w:rsid w:val="00BB40B2"/>
    <w:rsid w:val="00BB470A"/>
    <w:rsid w:val="00BC70BF"/>
    <w:rsid w:val="00BD2AAD"/>
    <w:rsid w:val="00BD79C5"/>
    <w:rsid w:val="00BE0564"/>
    <w:rsid w:val="00BF086C"/>
    <w:rsid w:val="00BF41DD"/>
    <w:rsid w:val="00BF5207"/>
    <w:rsid w:val="00BF5996"/>
    <w:rsid w:val="00BF7A93"/>
    <w:rsid w:val="00C03A0E"/>
    <w:rsid w:val="00C03F1D"/>
    <w:rsid w:val="00C20002"/>
    <w:rsid w:val="00C203BE"/>
    <w:rsid w:val="00C20C71"/>
    <w:rsid w:val="00C2234D"/>
    <w:rsid w:val="00C23E5F"/>
    <w:rsid w:val="00C23FC3"/>
    <w:rsid w:val="00C259F8"/>
    <w:rsid w:val="00C269B2"/>
    <w:rsid w:val="00C3081C"/>
    <w:rsid w:val="00C35589"/>
    <w:rsid w:val="00C430C4"/>
    <w:rsid w:val="00C4495B"/>
    <w:rsid w:val="00C44A8D"/>
    <w:rsid w:val="00C45743"/>
    <w:rsid w:val="00C45F7E"/>
    <w:rsid w:val="00C50860"/>
    <w:rsid w:val="00C52FD6"/>
    <w:rsid w:val="00C54717"/>
    <w:rsid w:val="00C54FE0"/>
    <w:rsid w:val="00C7401F"/>
    <w:rsid w:val="00C755E3"/>
    <w:rsid w:val="00C76081"/>
    <w:rsid w:val="00C85070"/>
    <w:rsid w:val="00C879F2"/>
    <w:rsid w:val="00C90276"/>
    <w:rsid w:val="00C90BE3"/>
    <w:rsid w:val="00C932A7"/>
    <w:rsid w:val="00C95807"/>
    <w:rsid w:val="00CA1A8D"/>
    <w:rsid w:val="00CA3AE2"/>
    <w:rsid w:val="00CA4079"/>
    <w:rsid w:val="00CA513B"/>
    <w:rsid w:val="00CA5E15"/>
    <w:rsid w:val="00CA613D"/>
    <w:rsid w:val="00CB1AFB"/>
    <w:rsid w:val="00CB239F"/>
    <w:rsid w:val="00CB3A56"/>
    <w:rsid w:val="00CB4584"/>
    <w:rsid w:val="00CB4F84"/>
    <w:rsid w:val="00CC5B1C"/>
    <w:rsid w:val="00CC5D1D"/>
    <w:rsid w:val="00CD27D1"/>
    <w:rsid w:val="00CD3991"/>
    <w:rsid w:val="00CD4DBA"/>
    <w:rsid w:val="00CD6014"/>
    <w:rsid w:val="00CD6C9E"/>
    <w:rsid w:val="00CE5F8D"/>
    <w:rsid w:val="00CF41DB"/>
    <w:rsid w:val="00CF4B6B"/>
    <w:rsid w:val="00CF6FB0"/>
    <w:rsid w:val="00CF74B4"/>
    <w:rsid w:val="00D00A3D"/>
    <w:rsid w:val="00D03EB5"/>
    <w:rsid w:val="00D054A7"/>
    <w:rsid w:val="00D072B7"/>
    <w:rsid w:val="00D13083"/>
    <w:rsid w:val="00D1610F"/>
    <w:rsid w:val="00D2373E"/>
    <w:rsid w:val="00D24851"/>
    <w:rsid w:val="00D32866"/>
    <w:rsid w:val="00D33F64"/>
    <w:rsid w:val="00D33F7B"/>
    <w:rsid w:val="00D360E2"/>
    <w:rsid w:val="00D36E1F"/>
    <w:rsid w:val="00D447FC"/>
    <w:rsid w:val="00D45934"/>
    <w:rsid w:val="00D4713F"/>
    <w:rsid w:val="00D53B4F"/>
    <w:rsid w:val="00D60509"/>
    <w:rsid w:val="00D73DE8"/>
    <w:rsid w:val="00D8187B"/>
    <w:rsid w:val="00D9143F"/>
    <w:rsid w:val="00D9644D"/>
    <w:rsid w:val="00DA4F12"/>
    <w:rsid w:val="00DB0827"/>
    <w:rsid w:val="00DB0DA5"/>
    <w:rsid w:val="00DB140C"/>
    <w:rsid w:val="00DB1500"/>
    <w:rsid w:val="00DB1CAC"/>
    <w:rsid w:val="00DB40BA"/>
    <w:rsid w:val="00DB4D3D"/>
    <w:rsid w:val="00DB6CA6"/>
    <w:rsid w:val="00DC0939"/>
    <w:rsid w:val="00DC0D0D"/>
    <w:rsid w:val="00DC3D17"/>
    <w:rsid w:val="00DD1FF0"/>
    <w:rsid w:val="00DD5AD2"/>
    <w:rsid w:val="00DD6B6F"/>
    <w:rsid w:val="00DE5DDD"/>
    <w:rsid w:val="00DF7DB5"/>
    <w:rsid w:val="00DF7F20"/>
    <w:rsid w:val="00E005F8"/>
    <w:rsid w:val="00E03397"/>
    <w:rsid w:val="00E04EEA"/>
    <w:rsid w:val="00E0705F"/>
    <w:rsid w:val="00E1062F"/>
    <w:rsid w:val="00E20420"/>
    <w:rsid w:val="00E21426"/>
    <w:rsid w:val="00E30835"/>
    <w:rsid w:val="00E3307D"/>
    <w:rsid w:val="00E4565E"/>
    <w:rsid w:val="00E53180"/>
    <w:rsid w:val="00E5349C"/>
    <w:rsid w:val="00E55050"/>
    <w:rsid w:val="00E618CB"/>
    <w:rsid w:val="00E642A6"/>
    <w:rsid w:val="00E6789B"/>
    <w:rsid w:val="00E76E41"/>
    <w:rsid w:val="00E85D98"/>
    <w:rsid w:val="00E93F8D"/>
    <w:rsid w:val="00EA1813"/>
    <w:rsid w:val="00EA1A18"/>
    <w:rsid w:val="00EA3675"/>
    <w:rsid w:val="00EA5204"/>
    <w:rsid w:val="00EA6082"/>
    <w:rsid w:val="00EC08AF"/>
    <w:rsid w:val="00EC5512"/>
    <w:rsid w:val="00EC6298"/>
    <w:rsid w:val="00EC6A4B"/>
    <w:rsid w:val="00ED0213"/>
    <w:rsid w:val="00ED197D"/>
    <w:rsid w:val="00ED199A"/>
    <w:rsid w:val="00ED2955"/>
    <w:rsid w:val="00ED4D94"/>
    <w:rsid w:val="00ED7E90"/>
    <w:rsid w:val="00EE177D"/>
    <w:rsid w:val="00EE2766"/>
    <w:rsid w:val="00EF001D"/>
    <w:rsid w:val="00EF2FB1"/>
    <w:rsid w:val="00EF58CE"/>
    <w:rsid w:val="00F020D7"/>
    <w:rsid w:val="00F0293F"/>
    <w:rsid w:val="00F0314C"/>
    <w:rsid w:val="00F039AA"/>
    <w:rsid w:val="00F0604B"/>
    <w:rsid w:val="00F067A6"/>
    <w:rsid w:val="00F2043F"/>
    <w:rsid w:val="00F20C8E"/>
    <w:rsid w:val="00F21AA7"/>
    <w:rsid w:val="00F26A03"/>
    <w:rsid w:val="00F27068"/>
    <w:rsid w:val="00F3114C"/>
    <w:rsid w:val="00F413C7"/>
    <w:rsid w:val="00F42E8A"/>
    <w:rsid w:val="00F443A9"/>
    <w:rsid w:val="00F47615"/>
    <w:rsid w:val="00F51146"/>
    <w:rsid w:val="00F51AA5"/>
    <w:rsid w:val="00F55978"/>
    <w:rsid w:val="00F61EF6"/>
    <w:rsid w:val="00F711DC"/>
    <w:rsid w:val="00F73D61"/>
    <w:rsid w:val="00F77663"/>
    <w:rsid w:val="00F77D01"/>
    <w:rsid w:val="00F846F3"/>
    <w:rsid w:val="00F84A32"/>
    <w:rsid w:val="00F8530A"/>
    <w:rsid w:val="00F93081"/>
    <w:rsid w:val="00F93C62"/>
    <w:rsid w:val="00F96AB8"/>
    <w:rsid w:val="00FA0206"/>
    <w:rsid w:val="00FA2DC2"/>
    <w:rsid w:val="00FA4F1D"/>
    <w:rsid w:val="00FA6C6F"/>
    <w:rsid w:val="00FA77FA"/>
    <w:rsid w:val="00FB1815"/>
    <w:rsid w:val="00FB2705"/>
    <w:rsid w:val="00FB38D9"/>
    <w:rsid w:val="00FB7369"/>
    <w:rsid w:val="00FD05B9"/>
    <w:rsid w:val="00FD4551"/>
    <w:rsid w:val="00FD77EF"/>
    <w:rsid w:val="00FE025D"/>
    <w:rsid w:val="00FE3C1B"/>
    <w:rsid w:val="00FE44BB"/>
    <w:rsid w:val="00FE6037"/>
    <w:rsid w:val="00FF0985"/>
    <w:rsid w:val="00FF23AD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E8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73DE8"/>
    <w:pPr>
      <w:keepNext/>
      <w:tabs>
        <w:tab w:val="left" w:pos="720"/>
      </w:tabs>
      <w:spacing w:line="240" w:lineRule="atLeast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DE8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D73DE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73D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D73DE8"/>
    <w:pPr>
      <w:tabs>
        <w:tab w:val="center" w:pos="4320"/>
        <w:tab w:val="right" w:pos="8640"/>
      </w:tabs>
    </w:pPr>
    <w:rPr>
      <w:rFonts w:ascii="CG Times (WN)" w:hAnsi="CG Times (WN)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73DE8"/>
    <w:rPr>
      <w:rFonts w:ascii="CG Times (WN)" w:eastAsia="Times New Roman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EE8"/>
    <w:rPr>
      <w:color w:val="0000FF" w:themeColor="hyperlink"/>
      <w:u w:val="single"/>
    </w:rPr>
  </w:style>
  <w:style w:type="paragraph" w:customStyle="1" w:styleId="MyHeading">
    <w:name w:val="MyHeading"/>
    <w:basedOn w:val="Heading1"/>
    <w:link w:val="MyHeadingChar"/>
    <w:qFormat/>
    <w:rsid w:val="00F84A32"/>
    <w:pPr>
      <w:keepNext w:val="0"/>
      <w:tabs>
        <w:tab w:val="clear" w:pos="720"/>
      </w:tabs>
      <w:spacing w:line="240" w:lineRule="auto"/>
    </w:pPr>
    <w:rPr>
      <w:rFonts w:ascii="Calibri" w:hAnsi="Calibri"/>
      <w:b/>
      <w:bCs/>
      <w:color w:val="4F81BD"/>
      <w:sz w:val="48"/>
      <w:szCs w:val="48"/>
    </w:rPr>
  </w:style>
  <w:style w:type="character" w:customStyle="1" w:styleId="MyHeadingChar">
    <w:name w:val="MyHeading Char"/>
    <w:basedOn w:val="DefaultParagraphFont"/>
    <w:link w:val="MyHeading"/>
    <w:rsid w:val="00F84A32"/>
    <w:rPr>
      <w:rFonts w:ascii="Calibri" w:eastAsia="Times New Roman" w:hAnsi="Calibri" w:cs="Times New Roman"/>
      <w:b/>
      <w:bCs/>
      <w:color w:val="4F81BD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E8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73DE8"/>
    <w:pPr>
      <w:keepNext/>
      <w:tabs>
        <w:tab w:val="left" w:pos="720"/>
      </w:tabs>
      <w:spacing w:line="240" w:lineRule="atLeast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DE8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D73DE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73D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D73DE8"/>
    <w:pPr>
      <w:tabs>
        <w:tab w:val="center" w:pos="4320"/>
        <w:tab w:val="right" w:pos="8640"/>
      </w:tabs>
    </w:pPr>
    <w:rPr>
      <w:rFonts w:ascii="CG Times (WN)" w:hAnsi="CG Times (WN)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73DE8"/>
    <w:rPr>
      <w:rFonts w:ascii="CG Times (WN)" w:eastAsia="Times New Roman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EE8"/>
    <w:rPr>
      <w:color w:val="0000FF" w:themeColor="hyperlink"/>
      <w:u w:val="single"/>
    </w:rPr>
  </w:style>
  <w:style w:type="paragraph" w:customStyle="1" w:styleId="MyHeading">
    <w:name w:val="MyHeading"/>
    <w:basedOn w:val="Heading1"/>
    <w:link w:val="MyHeadingChar"/>
    <w:qFormat/>
    <w:rsid w:val="00F84A32"/>
    <w:pPr>
      <w:keepNext w:val="0"/>
      <w:tabs>
        <w:tab w:val="clear" w:pos="720"/>
      </w:tabs>
      <w:spacing w:line="240" w:lineRule="auto"/>
    </w:pPr>
    <w:rPr>
      <w:rFonts w:ascii="Calibri" w:hAnsi="Calibri"/>
      <w:b/>
      <w:bCs/>
      <w:color w:val="4F81BD"/>
      <w:sz w:val="48"/>
      <w:szCs w:val="48"/>
    </w:rPr>
  </w:style>
  <w:style w:type="character" w:customStyle="1" w:styleId="MyHeadingChar">
    <w:name w:val="MyHeading Char"/>
    <w:basedOn w:val="DefaultParagraphFont"/>
    <w:link w:val="MyHeading"/>
    <w:rsid w:val="00F84A32"/>
    <w:rPr>
      <w:rFonts w:ascii="Calibri" w:eastAsia="Times New Roman" w:hAnsi="Calibri" w:cs="Times New Roman"/>
      <w:b/>
      <w:bCs/>
      <w:color w:val="4F81BD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pb.virginia.gov/index.c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wxl35235</dc:creator>
  <cp:lastModifiedBy>hlj63005</cp:lastModifiedBy>
  <cp:revision>4</cp:revision>
  <dcterms:created xsi:type="dcterms:W3CDTF">2014-10-23T21:00:00Z</dcterms:created>
  <dcterms:modified xsi:type="dcterms:W3CDTF">2014-10-23T21:22:00Z</dcterms:modified>
</cp:coreProperties>
</file>